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6FD84" w14:textId="77777777" w:rsidR="008D025E" w:rsidRDefault="008D025E" w:rsidP="008D025E">
      <w:pPr>
        <w:pStyle w:val="MainText"/>
        <w:rPr>
          <w:rFonts w:ascii="Arial" w:hAnsi="Arial" w:cs="Arial"/>
          <w:b/>
          <w:sz w:val="28"/>
          <w:szCs w:val="28"/>
        </w:rPr>
      </w:pP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8D025E" w14:paraId="5676FD87" w14:textId="77777777" w:rsidTr="008D025E">
        <w:tc>
          <w:tcPr>
            <w:tcW w:w="99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76FD85" w14:textId="77777777" w:rsidR="008D025E" w:rsidRDefault="008D025E">
            <w:pPr>
              <w:pStyle w:val="MainTex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Appendix A: General Assembly Programme  </w:t>
            </w:r>
          </w:p>
          <w:p w14:paraId="5676FD86" w14:textId="77777777" w:rsidR="008D025E" w:rsidRDefault="008D025E">
            <w:pPr>
              <w:pStyle w:val="Main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676FD88" w14:textId="77777777" w:rsidR="008D025E" w:rsidRDefault="008D025E" w:rsidP="008D025E">
      <w:pPr>
        <w:pStyle w:val="MainText"/>
        <w:rPr>
          <w:rFonts w:ascii="Arial" w:hAnsi="Arial" w:cs="Arial"/>
          <w:szCs w:val="22"/>
        </w:rPr>
      </w:pPr>
      <w:bookmarkStart w:id="0" w:name="MainHeading"/>
      <w:bookmarkEnd w:id="0"/>
    </w:p>
    <w:p w14:paraId="5676FD89" w14:textId="455B75D7" w:rsidR="008D025E" w:rsidRDefault="008D025E" w:rsidP="008D025E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Annual Meeting of the General Assembly will take place in </w:t>
      </w:r>
      <w:r w:rsidR="00D86C87">
        <w:rPr>
          <w:rFonts w:ascii="Arial" w:hAnsi="Arial" w:cs="Arial"/>
          <w:szCs w:val="22"/>
        </w:rPr>
        <w:t>the International Convention Centre Birmingham</w:t>
      </w:r>
    </w:p>
    <w:p w14:paraId="5676FD8A" w14:textId="77777777" w:rsidR="008D025E" w:rsidRDefault="008D025E" w:rsidP="008D025E">
      <w:pPr>
        <w:pStyle w:val="MainText"/>
        <w:rPr>
          <w:rFonts w:ascii="Arial" w:hAnsi="Arial" w:cs="Arial"/>
          <w:szCs w:val="22"/>
        </w:rPr>
      </w:pPr>
    </w:p>
    <w:p w14:paraId="5676FD8B" w14:textId="77777777" w:rsidR="008D025E" w:rsidRDefault="008D025E" w:rsidP="008D025E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TIME</w:t>
      </w:r>
    </w:p>
    <w:p w14:paraId="5676FD8C" w14:textId="77777777" w:rsidR="008D025E" w:rsidRDefault="008D025E" w:rsidP="008D025E">
      <w:pPr>
        <w:pStyle w:val="MainText"/>
        <w:rPr>
          <w:rFonts w:ascii="Arial" w:hAnsi="Arial" w:cs="Arial"/>
          <w:szCs w:val="22"/>
        </w:rPr>
      </w:pPr>
    </w:p>
    <w:tbl>
      <w:tblPr>
        <w:tblW w:w="16275" w:type="dxa"/>
        <w:tblLayout w:type="fixed"/>
        <w:tblLook w:val="04A0" w:firstRow="1" w:lastRow="0" w:firstColumn="1" w:lastColumn="0" w:noHBand="0" w:noVBand="1"/>
      </w:tblPr>
      <w:tblGrid>
        <w:gridCol w:w="1810"/>
        <w:gridCol w:w="1169"/>
        <w:gridCol w:w="10176"/>
        <w:gridCol w:w="3120"/>
      </w:tblGrid>
      <w:tr w:rsidR="008D025E" w14:paraId="5676FD91" w14:textId="77777777" w:rsidTr="00CD0B98">
        <w:trPr>
          <w:trHeight w:val="83"/>
        </w:trPr>
        <w:tc>
          <w:tcPr>
            <w:tcW w:w="1810" w:type="dxa"/>
            <w:hideMark/>
          </w:tcPr>
          <w:p w14:paraId="5676FD8D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9.00-10.00</w:t>
            </w:r>
          </w:p>
        </w:tc>
        <w:tc>
          <w:tcPr>
            <w:tcW w:w="1169" w:type="dxa"/>
          </w:tcPr>
          <w:p w14:paraId="5676FD8E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6" w:type="dxa"/>
            <w:hideMark/>
          </w:tcPr>
          <w:p w14:paraId="5676FD8F" w14:textId="77777777" w:rsidR="008D025E" w:rsidRDefault="008D025E">
            <w:pPr>
              <w:pStyle w:val="MainTex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Registration and Refreshments</w:t>
            </w:r>
          </w:p>
        </w:tc>
        <w:tc>
          <w:tcPr>
            <w:tcW w:w="3120" w:type="dxa"/>
          </w:tcPr>
          <w:p w14:paraId="5676FD90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96" w14:textId="77777777" w:rsidTr="00CD0B98">
        <w:trPr>
          <w:trHeight w:val="250"/>
        </w:trPr>
        <w:tc>
          <w:tcPr>
            <w:tcW w:w="1810" w:type="dxa"/>
          </w:tcPr>
          <w:p w14:paraId="5676FD92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5676FD93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6" w:type="dxa"/>
          </w:tcPr>
          <w:p w14:paraId="5676FD94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20" w:type="dxa"/>
          </w:tcPr>
          <w:p w14:paraId="5676FD95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9B" w14:textId="77777777" w:rsidTr="00CD0B98">
        <w:trPr>
          <w:trHeight w:val="250"/>
        </w:trPr>
        <w:tc>
          <w:tcPr>
            <w:tcW w:w="1810" w:type="dxa"/>
            <w:hideMark/>
          </w:tcPr>
          <w:p w14:paraId="5676FD97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10.00-11.30 </w:t>
            </w:r>
          </w:p>
        </w:tc>
        <w:tc>
          <w:tcPr>
            <w:tcW w:w="1169" w:type="dxa"/>
          </w:tcPr>
          <w:p w14:paraId="5676FD98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6" w:type="dxa"/>
            <w:hideMark/>
          </w:tcPr>
          <w:p w14:paraId="5676FD99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Political Group meetings </w:t>
            </w:r>
          </w:p>
        </w:tc>
        <w:tc>
          <w:tcPr>
            <w:tcW w:w="3120" w:type="dxa"/>
          </w:tcPr>
          <w:p w14:paraId="5676FD9A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A0" w14:textId="77777777" w:rsidTr="00CD0B98">
        <w:trPr>
          <w:trHeight w:val="250"/>
        </w:trPr>
        <w:tc>
          <w:tcPr>
            <w:tcW w:w="1810" w:type="dxa"/>
            <w:hideMark/>
          </w:tcPr>
          <w:p w14:paraId="5676FD9C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69" w:type="dxa"/>
          </w:tcPr>
          <w:p w14:paraId="5676FD9D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6" w:type="dxa"/>
          </w:tcPr>
          <w:p w14:paraId="5676FD9E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20" w:type="dxa"/>
          </w:tcPr>
          <w:p w14:paraId="5676FD9F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A6" w14:textId="77777777" w:rsidTr="00CD0B98">
        <w:trPr>
          <w:trHeight w:val="226"/>
        </w:trPr>
        <w:tc>
          <w:tcPr>
            <w:tcW w:w="1810" w:type="dxa"/>
            <w:hideMark/>
          </w:tcPr>
          <w:p w14:paraId="5676FDA1" w14:textId="3304A68A" w:rsidR="008D025E" w:rsidRDefault="00666288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11.45</w:t>
            </w:r>
            <w:r w:rsidR="007E1602">
              <w:rPr>
                <w:rFonts w:ascii="Arial" w:hAnsi="Arial" w:cs="Arial"/>
                <w:szCs w:val="22"/>
              </w:rPr>
              <w:t>-</w:t>
            </w:r>
            <w:r w:rsidR="008D025E">
              <w:rPr>
                <w:rFonts w:ascii="Arial" w:hAnsi="Arial" w:cs="Arial"/>
                <w:szCs w:val="22"/>
              </w:rPr>
              <w:t>12.30</w:t>
            </w:r>
          </w:p>
        </w:tc>
        <w:tc>
          <w:tcPr>
            <w:tcW w:w="1169" w:type="dxa"/>
          </w:tcPr>
          <w:p w14:paraId="5676FDA2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6" w:type="dxa"/>
            <w:hideMark/>
          </w:tcPr>
          <w:p w14:paraId="5676FDA3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General Assembly meeting                                     </w:t>
            </w:r>
          </w:p>
          <w:p w14:paraId="5676FDA4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3120" w:type="dxa"/>
          </w:tcPr>
          <w:p w14:paraId="5676FDA5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AB" w14:textId="77777777" w:rsidTr="00CD0B98">
        <w:trPr>
          <w:trHeight w:val="226"/>
        </w:trPr>
        <w:tc>
          <w:tcPr>
            <w:tcW w:w="1810" w:type="dxa"/>
            <w:hideMark/>
          </w:tcPr>
          <w:p w14:paraId="5676FDA7" w14:textId="6CECD8EC" w:rsidR="008D025E" w:rsidRDefault="00666288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11.45</w:t>
            </w:r>
          </w:p>
        </w:tc>
        <w:tc>
          <w:tcPr>
            <w:tcW w:w="1169" w:type="dxa"/>
          </w:tcPr>
          <w:p w14:paraId="5676FDA8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0176" w:type="dxa"/>
            <w:hideMark/>
          </w:tcPr>
          <w:p w14:paraId="5676FDA9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Welcome from the Chief Executive</w:t>
            </w:r>
          </w:p>
        </w:tc>
        <w:tc>
          <w:tcPr>
            <w:tcW w:w="3120" w:type="dxa"/>
          </w:tcPr>
          <w:p w14:paraId="5676FDAA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B0" w14:textId="77777777" w:rsidTr="00CD0B98">
        <w:trPr>
          <w:trHeight w:val="226"/>
        </w:trPr>
        <w:tc>
          <w:tcPr>
            <w:tcW w:w="1810" w:type="dxa"/>
          </w:tcPr>
          <w:p w14:paraId="5676FDAC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5676FDAD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6" w:type="dxa"/>
          </w:tcPr>
          <w:p w14:paraId="5676FDAE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20" w:type="dxa"/>
          </w:tcPr>
          <w:p w14:paraId="5676FDAF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B6" w14:textId="77777777" w:rsidTr="00CD0B98">
        <w:trPr>
          <w:trHeight w:val="511"/>
        </w:trPr>
        <w:tc>
          <w:tcPr>
            <w:tcW w:w="1810" w:type="dxa"/>
          </w:tcPr>
          <w:p w14:paraId="5676FDB1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14:paraId="5676FDB2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1</w:t>
            </w:r>
          </w:p>
        </w:tc>
        <w:tc>
          <w:tcPr>
            <w:tcW w:w="10176" w:type="dxa"/>
            <w:hideMark/>
          </w:tcPr>
          <w:p w14:paraId="5676FDB3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Election of President</w:t>
            </w:r>
          </w:p>
          <w:p w14:paraId="5676FDB4" w14:textId="77777777" w:rsidR="008D025E" w:rsidRDefault="008D025E">
            <w:pPr>
              <w:pStyle w:val="MainText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President’s Address </w:t>
            </w:r>
          </w:p>
        </w:tc>
        <w:tc>
          <w:tcPr>
            <w:tcW w:w="3120" w:type="dxa"/>
          </w:tcPr>
          <w:p w14:paraId="5676FDB5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BB" w14:textId="77777777" w:rsidTr="00CD0B98">
        <w:trPr>
          <w:trHeight w:val="226"/>
        </w:trPr>
        <w:tc>
          <w:tcPr>
            <w:tcW w:w="1810" w:type="dxa"/>
          </w:tcPr>
          <w:p w14:paraId="5676FDB7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5676FDB8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0176" w:type="dxa"/>
          </w:tcPr>
          <w:p w14:paraId="5676FDB9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20" w:type="dxa"/>
          </w:tcPr>
          <w:p w14:paraId="5676FDBA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C0" w14:textId="77777777" w:rsidTr="00CD0B98">
        <w:trPr>
          <w:trHeight w:val="226"/>
        </w:trPr>
        <w:tc>
          <w:tcPr>
            <w:tcW w:w="1810" w:type="dxa"/>
          </w:tcPr>
          <w:p w14:paraId="5676FDBC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14:paraId="5676FDBD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2</w:t>
            </w:r>
          </w:p>
        </w:tc>
        <w:tc>
          <w:tcPr>
            <w:tcW w:w="10176" w:type="dxa"/>
            <w:hideMark/>
          </w:tcPr>
          <w:p w14:paraId="5676FDBE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Election of Chairman</w:t>
            </w:r>
          </w:p>
        </w:tc>
        <w:tc>
          <w:tcPr>
            <w:tcW w:w="3120" w:type="dxa"/>
          </w:tcPr>
          <w:p w14:paraId="5676FDBF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C5" w14:textId="77777777" w:rsidTr="00CD0B98">
        <w:trPr>
          <w:trHeight w:val="226"/>
        </w:trPr>
        <w:tc>
          <w:tcPr>
            <w:tcW w:w="1810" w:type="dxa"/>
          </w:tcPr>
          <w:p w14:paraId="5676FDC1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5676FDC2" w14:textId="77777777" w:rsidR="008D025E" w:rsidRDefault="008D025E">
            <w:pPr>
              <w:pStyle w:val="MainText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0176" w:type="dxa"/>
            <w:hideMark/>
          </w:tcPr>
          <w:p w14:paraId="5676FDC3" w14:textId="77777777" w:rsidR="008D025E" w:rsidRDefault="008D025E">
            <w:pPr>
              <w:pStyle w:val="MainTex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Chairman’s short Address </w:t>
            </w:r>
          </w:p>
        </w:tc>
        <w:tc>
          <w:tcPr>
            <w:tcW w:w="3120" w:type="dxa"/>
          </w:tcPr>
          <w:p w14:paraId="5676FDC4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CA" w14:textId="77777777" w:rsidTr="00CD0B98">
        <w:trPr>
          <w:trHeight w:val="226"/>
        </w:trPr>
        <w:tc>
          <w:tcPr>
            <w:tcW w:w="1810" w:type="dxa"/>
          </w:tcPr>
          <w:p w14:paraId="5676FDC6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5676FDC7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6" w:type="dxa"/>
          </w:tcPr>
          <w:p w14:paraId="5676FDC8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20" w:type="dxa"/>
          </w:tcPr>
          <w:p w14:paraId="5676FDC9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</w:tr>
      <w:tr w:rsidR="008D025E" w14:paraId="5676FDCF" w14:textId="77777777" w:rsidTr="00CD0B98">
        <w:trPr>
          <w:trHeight w:val="226"/>
        </w:trPr>
        <w:tc>
          <w:tcPr>
            <w:tcW w:w="1810" w:type="dxa"/>
          </w:tcPr>
          <w:p w14:paraId="5676FDCB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14:paraId="5676FDCC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Item 3 </w:t>
            </w:r>
          </w:p>
        </w:tc>
        <w:tc>
          <w:tcPr>
            <w:tcW w:w="10176" w:type="dxa"/>
            <w:hideMark/>
          </w:tcPr>
          <w:p w14:paraId="5676FDCD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Election of Vice-Chairs/Deputy Chairs</w:t>
            </w:r>
          </w:p>
        </w:tc>
        <w:tc>
          <w:tcPr>
            <w:tcW w:w="3120" w:type="dxa"/>
          </w:tcPr>
          <w:p w14:paraId="5676FDCE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D4" w14:textId="77777777" w:rsidTr="00CD0B98">
        <w:trPr>
          <w:trHeight w:val="226"/>
        </w:trPr>
        <w:tc>
          <w:tcPr>
            <w:tcW w:w="1810" w:type="dxa"/>
          </w:tcPr>
          <w:p w14:paraId="5676FDD0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5676FDD1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0176" w:type="dxa"/>
          </w:tcPr>
          <w:p w14:paraId="5676FDD2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20" w:type="dxa"/>
          </w:tcPr>
          <w:p w14:paraId="5676FDD3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D9" w14:textId="77777777" w:rsidTr="00CD0B98">
        <w:trPr>
          <w:trHeight w:val="226"/>
        </w:trPr>
        <w:tc>
          <w:tcPr>
            <w:tcW w:w="1810" w:type="dxa"/>
          </w:tcPr>
          <w:p w14:paraId="5676FDD5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14:paraId="5676FDD6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4</w:t>
            </w:r>
          </w:p>
        </w:tc>
        <w:tc>
          <w:tcPr>
            <w:tcW w:w="10176" w:type="dxa"/>
            <w:hideMark/>
          </w:tcPr>
          <w:p w14:paraId="5676FDD7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Appointment of Vice-Presidents</w:t>
            </w:r>
          </w:p>
        </w:tc>
        <w:tc>
          <w:tcPr>
            <w:tcW w:w="3120" w:type="dxa"/>
          </w:tcPr>
          <w:p w14:paraId="5676FDD8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DE" w14:textId="77777777" w:rsidTr="00CD0B98">
        <w:trPr>
          <w:trHeight w:val="226"/>
        </w:trPr>
        <w:tc>
          <w:tcPr>
            <w:tcW w:w="1810" w:type="dxa"/>
          </w:tcPr>
          <w:p w14:paraId="5676FDDA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5676FDDB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0176" w:type="dxa"/>
          </w:tcPr>
          <w:p w14:paraId="5676FDDC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20" w:type="dxa"/>
          </w:tcPr>
          <w:p w14:paraId="5676FDDD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E4" w14:textId="77777777" w:rsidTr="00CD0B98">
        <w:trPr>
          <w:trHeight w:val="226"/>
        </w:trPr>
        <w:tc>
          <w:tcPr>
            <w:tcW w:w="1810" w:type="dxa"/>
          </w:tcPr>
          <w:p w14:paraId="5676FDDF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14:paraId="5676FDE0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5</w:t>
            </w:r>
          </w:p>
        </w:tc>
        <w:tc>
          <w:tcPr>
            <w:tcW w:w="10176" w:type="dxa"/>
          </w:tcPr>
          <w:p w14:paraId="4E0F53D6" w14:textId="77777777" w:rsidR="005A34DC" w:rsidRPr="005A34DC" w:rsidRDefault="005A34DC" w:rsidP="005A34DC">
            <w:pPr>
              <w:pStyle w:val="MainText"/>
              <w:rPr>
                <w:rFonts w:ascii="Arial" w:hAnsi="Arial" w:cs="Arial"/>
                <w:szCs w:val="22"/>
              </w:rPr>
            </w:pPr>
            <w:r w:rsidRPr="005A34DC">
              <w:rPr>
                <w:rFonts w:ascii="Arial" w:hAnsi="Arial" w:cs="Arial"/>
                <w:szCs w:val="22"/>
              </w:rPr>
              <w:t>LGA</w:t>
            </w:r>
            <w:bookmarkStart w:id="1" w:name="_GoBack"/>
            <w:bookmarkEnd w:id="1"/>
            <w:r w:rsidRPr="005A34DC">
              <w:rPr>
                <w:rFonts w:ascii="Arial" w:hAnsi="Arial" w:cs="Arial"/>
                <w:szCs w:val="22"/>
              </w:rPr>
              <w:t xml:space="preserve"> Company Structures </w:t>
            </w:r>
          </w:p>
          <w:p w14:paraId="5676FDE2" w14:textId="77777777" w:rsidR="006F7381" w:rsidRDefault="006F7381" w:rsidP="006F7381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20" w:type="dxa"/>
          </w:tcPr>
          <w:p w14:paraId="5676FDE3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E9" w14:textId="77777777" w:rsidTr="00CD0B98">
        <w:trPr>
          <w:trHeight w:val="226"/>
        </w:trPr>
        <w:tc>
          <w:tcPr>
            <w:tcW w:w="1810" w:type="dxa"/>
          </w:tcPr>
          <w:p w14:paraId="5676FDE5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14:paraId="5676FDE6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Item 6 </w:t>
            </w:r>
          </w:p>
        </w:tc>
        <w:tc>
          <w:tcPr>
            <w:tcW w:w="10176" w:type="dxa"/>
            <w:hideMark/>
          </w:tcPr>
          <w:p w14:paraId="5676FDE7" w14:textId="33802EFB" w:rsidR="006F7381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LGA Constitution </w:t>
            </w:r>
          </w:p>
        </w:tc>
        <w:tc>
          <w:tcPr>
            <w:tcW w:w="3120" w:type="dxa"/>
          </w:tcPr>
          <w:p w14:paraId="5676FDE8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EE" w14:textId="77777777" w:rsidTr="00CD0B98">
        <w:trPr>
          <w:trHeight w:val="226"/>
        </w:trPr>
        <w:tc>
          <w:tcPr>
            <w:tcW w:w="1810" w:type="dxa"/>
          </w:tcPr>
          <w:p w14:paraId="5676FDEA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5676FDEB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0176" w:type="dxa"/>
          </w:tcPr>
          <w:p w14:paraId="5676FDEC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20" w:type="dxa"/>
          </w:tcPr>
          <w:p w14:paraId="5676FDED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F3" w14:textId="77777777" w:rsidTr="00CD0B98">
        <w:trPr>
          <w:trHeight w:val="226"/>
        </w:trPr>
        <w:tc>
          <w:tcPr>
            <w:tcW w:w="1810" w:type="dxa"/>
          </w:tcPr>
          <w:p w14:paraId="5676FDEF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14:paraId="5676FDF0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 7</w:t>
            </w:r>
          </w:p>
        </w:tc>
        <w:tc>
          <w:tcPr>
            <w:tcW w:w="10176" w:type="dxa"/>
            <w:hideMark/>
          </w:tcPr>
          <w:p w14:paraId="32E18C5C" w14:textId="3AD5ACD5" w:rsidR="006F7381" w:rsidRDefault="006F7381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LGA Consolidated Financial Statements for year ending 31 March 2017</w:t>
            </w:r>
          </w:p>
          <w:p w14:paraId="5676FDF1" w14:textId="29A711BA" w:rsidR="008D025E" w:rsidRPr="006F7381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20" w:type="dxa"/>
          </w:tcPr>
          <w:p w14:paraId="5676FDF2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6F7381" w14:paraId="65552A29" w14:textId="77777777" w:rsidTr="00CD0B98">
        <w:trPr>
          <w:trHeight w:val="226"/>
        </w:trPr>
        <w:tc>
          <w:tcPr>
            <w:tcW w:w="1810" w:type="dxa"/>
          </w:tcPr>
          <w:p w14:paraId="3E4EB336" w14:textId="77777777" w:rsidR="006F7381" w:rsidRDefault="006F7381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4E01FB95" w14:textId="77777777" w:rsidR="006F7381" w:rsidRDefault="006F7381" w:rsidP="006F7381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 8</w:t>
            </w:r>
          </w:p>
          <w:p w14:paraId="6C3DF143" w14:textId="276897F7" w:rsidR="006F7381" w:rsidRDefault="006F7381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0176" w:type="dxa"/>
          </w:tcPr>
          <w:p w14:paraId="1F5D7E98" w14:textId="095FCA04" w:rsidR="006F7381" w:rsidRDefault="006F7381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Annual Report of the LGA’s Audit Committee</w:t>
            </w:r>
          </w:p>
        </w:tc>
        <w:tc>
          <w:tcPr>
            <w:tcW w:w="3120" w:type="dxa"/>
          </w:tcPr>
          <w:p w14:paraId="60CE4C62" w14:textId="77777777" w:rsidR="006F7381" w:rsidRDefault="006F7381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6F7381" w14:paraId="3CF06AC2" w14:textId="77777777" w:rsidTr="00CD0B98">
        <w:trPr>
          <w:trHeight w:val="226"/>
        </w:trPr>
        <w:tc>
          <w:tcPr>
            <w:tcW w:w="1810" w:type="dxa"/>
          </w:tcPr>
          <w:p w14:paraId="7DBC0F14" w14:textId="77777777" w:rsidR="006F7381" w:rsidRDefault="006F7381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329B75C4" w14:textId="120B52E5" w:rsidR="006F7381" w:rsidRDefault="006F7381" w:rsidP="006F7381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9</w:t>
            </w:r>
          </w:p>
        </w:tc>
        <w:tc>
          <w:tcPr>
            <w:tcW w:w="10176" w:type="dxa"/>
          </w:tcPr>
          <w:p w14:paraId="1101B1A7" w14:textId="68B0EDBD" w:rsidR="006F7381" w:rsidRDefault="006F7381" w:rsidP="0041569C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Minute</w:t>
            </w:r>
            <w:r w:rsidR="0041569C">
              <w:rPr>
                <w:rFonts w:ascii="Arial" w:hAnsi="Arial" w:cs="Arial"/>
                <w:szCs w:val="22"/>
              </w:rPr>
              <w:t>s of Gene</w:t>
            </w:r>
            <w:r w:rsidR="009E7858">
              <w:rPr>
                <w:rFonts w:ascii="Arial" w:hAnsi="Arial" w:cs="Arial"/>
                <w:szCs w:val="22"/>
              </w:rPr>
              <w:t>ral Assembly held on 5 July 2016</w:t>
            </w:r>
          </w:p>
        </w:tc>
        <w:tc>
          <w:tcPr>
            <w:tcW w:w="3120" w:type="dxa"/>
          </w:tcPr>
          <w:p w14:paraId="09091828" w14:textId="77777777" w:rsidR="006F7381" w:rsidRDefault="006F7381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FE" w14:textId="77777777" w:rsidTr="00CD0B98">
        <w:trPr>
          <w:trHeight w:val="226"/>
        </w:trPr>
        <w:tc>
          <w:tcPr>
            <w:tcW w:w="1810" w:type="dxa"/>
          </w:tcPr>
          <w:p w14:paraId="5676FDF9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5676FDFB" w14:textId="77777777" w:rsidR="008D025E" w:rsidRDefault="008D025E" w:rsidP="006F7381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0176" w:type="dxa"/>
            <w:hideMark/>
          </w:tcPr>
          <w:p w14:paraId="5676FDFC" w14:textId="70E03B5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20" w:type="dxa"/>
          </w:tcPr>
          <w:p w14:paraId="5676FDFD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E03" w14:textId="77777777" w:rsidTr="00CD0B98">
        <w:trPr>
          <w:trHeight w:val="226"/>
        </w:trPr>
        <w:tc>
          <w:tcPr>
            <w:tcW w:w="1810" w:type="dxa"/>
          </w:tcPr>
          <w:p w14:paraId="5676FDFF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14:paraId="5676FE00" w14:textId="53F4A948" w:rsidR="008D025E" w:rsidRDefault="006F7381">
            <w:pPr>
              <w:pStyle w:val="MainTex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10</w:t>
            </w:r>
          </w:p>
        </w:tc>
        <w:tc>
          <w:tcPr>
            <w:tcW w:w="10176" w:type="dxa"/>
            <w:hideMark/>
          </w:tcPr>
          <w:p w14:paraId="5676FE01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 w:rsidRPr="009E7858">
              <w:rPr>
                <w:rFonts w:ascii="Arial" w:hAnsi="Arial" w:cs="Arial"/>
                <w:szCs w:val="22"/>
              </w:rPr>
              <w:t>General Assembly Debates</w:t>
            </w:r>
          </w:p>
        </w:tc>
        <w:tc>
          <w:tcPr>
            <w:tcW w:w="3120" w:type="dxa"/>
          </w:tcPr>
          <w:p w14:paraId="5676FE02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E0D" w14:textId="77777777" w:rsidTr="00CD0B98">
        <w:trPr>
          <w:trHeight w:val="226"/>
        </w:trPr>
        <w:tc>
          <w:tcPr>
            <w:tcW w:w="1810" w:type="dxa"/>
          </w:tcPr>
          <w:p w14:paraId="5676FE09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5676FE0A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6" w:type="dxa"/>
          </w:tcPr>
          <w:p w14:paraId="5676FE0B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20" w:type="dxa"/>
          </w:tcPr>
          <w:p w14:paraId="5676FE0C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E13" w14:textId="77777777" w:rsidTr="00CD0B98">
        <w:trPr>
          <w:trHeight w:val="250"/>
        </w:trPr>
        <w:tc>
          <w:tcPr>
            <w:tcW w:w="1810" w:type="dxa"/>
          </w:tcPr>
          <w:p w14:paraId="5676FE0E" w14:textId="3541F84A" w:rsidR="008D025E" w:rsidRDefault="001B0D4F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12.45</w:t>
            </w:r>
          </w:p>
        </w:tc>
        <w:tc>
          <w:tcPr>
            <w:tcW w:w="1169" w:type="dxa"/>
            <w:hideMark/>
          </w:tcPr>
          <w:p w14:paraId="5676FE0F" w14:textId="37F2BED3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6" w:type="dxa"/>
          </w:tcPr>
          <w:p w14:paraId="5676FE10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Close of General Assembly</w:t>
            </w:r>
          </w:p>
          <w:p w14:paraId="5676FE11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20" w:type="dxa"/>
          </w:tcPr>
          <w:p w14:paraId="5676FE12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E19" w14:textId="77777777" w:rsidTr="00CD0B98">
        <w:trPr>
          <w:trHeight w:val="250"/>
        </w:trPr>
        <w:tc>
          <w:tcPr>
            <w:tcW w:w="1810" w:type="dxa"/>
          </w:tcPr>
          <w:p w14:paraId="5676FE14" w14:textId="288E1BD0" w:rsidR="008D025E" w:rsidRDefault="008028A7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12.45-2.00</w:t>
            </w:r>
          </w:p>
        </w:tc>
        <w:tc>
          <w:tcPr>
            <w:tcW w:w="1169" w:type="dxa"/>
          </w:tcPr>
          <w:p w14:paraId="5676FE15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6" w:type="dxa"/>
          </w:tcPr>
          <w:p w14:paraId="5676FE16" w14:textId="62CDBC51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LUNCH</w:t>
            </w:r>
            <w:r w:rsidR="001B0D4F">
              <w:rPr>
                <w:rFonts w:ascii="Arial" w:hAnsi="Arial" w:cs="Arial"/>
                <w:b/>
                <w:szCs w:val="22"/>
              </w:rPr>
              <w:t xml:space="preserve"> </w:t>
            </w:r>
            <w:r w:rsidR="001B0D4F" w:rsidRPr="001B0D4F">
              <w:rPr>
                <w:rFonts w:ascii="Arial" w:hAnsi="Arial" w:cs="Arial"/>
                <w:b/>
                <w:szCs w:val="22"/>
              </w:rPr>
              <w:t>AND EXHIBITION VIEWING</w:t>
            </w:r>
          </w:p>
          <w:p w14:paraId="5676FE17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20" w:type="dxa"/>
          </w:tcPr>
          <w:p w14:paraId="5676FE18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E1E" w14:textId="77777777" w:rsidTr="00CD0B98">
        <w:trPr>
          <w:trHeight w:val="250"/>
        </w:trPr>
        <w:tc>
          <w:tcPr>
            <w:tcW w:w="1810" w:type="dxa"/>
            <w:hideMark/>
          </w:tcPr>
          <w:p w14:paraId="5676FE1A" w14:textId="71976912" w:rsidR="008D025E" w:rsidRPr="001B0D4F" w:rsidRDefault="008028A7" w:rsidP="008028A7">
            <w:pPr>
              <w:pStyle w:val="MainText"/>
              <w:rPr>
                <w:rFonts w:ascii="Arial" w:hAnsi="Arial" w:cs="Arial"/>
                <w:szCs w:val="22"/>
              </w:rPr>
            </w:pPr>
            <w:r w:rsidRPr="001B0D4F">
              <w:rPr>
                <w:rFonts w:ascii="Arial" w:hAnsi="Arial" w:cs="Arial"/>
                <w:szCs w:val="22"/>
              </w:rPr>
              <w:t>2.00</w:t>
            </w:r>
          </w:p>
        </w:tc>
        <w:tc>
          <w:tcPr>
            <w:tcW w:w="1169" w:type="dxa"/>
          </w:tcPr>
          <w:p w14:paraId="5676FE1B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6" w:type="dxa"/>
            <w:hideMark/>
          </w:tcPr>
          <w:p w14:paraId="5676FE1C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OPENING OF ANNUAL CONFERENCE</w:t>
            </w:r>
          </w:p>
        </w:tc>
        <w:tc>
          <w:tcPr>
            <w:tcW w:w="3120" w:type="dxa"/>
          </w:tcPr>
          <w:p w14:paraId="5676FE1D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676FE1F" w14:textId="77777777" w:rsidR="00577A2A" w:rsidRPr="00891AE9" w:rsidRDefault="00577A2A">
      <w:pPr>
        <w:rPr>
          <w:rFonts w:ascii="Arial" w:hAnsi="Arial" w:cs="Arial"/>
        </w:rPr>
      </w:pPr>
    </w:p>
    <w:sectPr w:rsidR="00577A2A" w:rsidRPr="00891AE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6FE22" w14:textId="77777777" w:rsidR="000F10FE" w:rsidRDefault="000F10FE" w:rsidP="008D025E">
      <w:r>
        <w:separator/>
      </w:r>
    </w:p>
  </w:endnote>
  <w:endnote w:type="continuationSeparator" w:id="0">
    <w:p w14:paraId="5676FE23" w14:textId="77777777" w:rsidR="000F10FE" w:rsidRDefault="000F10FE" w:rsidP="008D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6FE20" w14:textId="77777777" w:rsidR="000F10FE" w:rsidRDefault="000F10FE" w:rsidP="008D025E">
      <w:r>
        <w:separator/>
      </w:r>
    </w:p>
  </w:footnote>
  <w:footnote w:type="continuationSeparator" w:id="0">
    <w:p w14:paraId="5676FE21" w14:textId="77777777" w:rsidR="000F10FE" w:rsidRDefault="000F10FE" w:rsidP="008D0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0F10FE" w14:paraId="5676FE26" w14:textId="77777777" w:rsidTr="008D025E">
      <w:tc>
        <w:tcPr>
          <w:tcW w:w="5778" w:type="dxa"/>
          <w:vMerge w:val="restart"/>
          <w:hideMark/>
        </w:tcPr>
        <w:p w14:paraId="5676FE24" w14:textId="77777777" w:rsidR="000F10FE" w:rsidRDefault="000F10FE" w:rsidP="008D025E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5676FE2E" wp14:editId="5676FE2F">
                <wp:extent cx="1552575" cy="914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68A3382E" w14:textId="77777777" w:rsidR="000F10FE" w:rsidRDefault="000F10FE" w:rsidP="008D025E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5676FE25" w14:textId="77777777" w:rsidR="000F10FE" w:rsidRDefault="000F10FE" w:rsidP="008D025E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LGA Leadership Board</w:t>
          </w:r>
        </w:p>
      </w:tc>
    </w:tr>
    <w:tr w:rsidR="000F10FE" w14:paraId="5676FE29" w14:textId="77777777" w:rsidTr="008D025E">
      <w:trPr>
        <w:trHeight w:val="450"/>
      </w:trPr>
      <w:tc>
        <w:tcPr>
          <w:tcW w:w="0" w:type="auto"/>
          <w:vMerge/>
          <w:vAlign w:val="center"/>
          <w:hideMark/>
        </w:tcPr>
        <w:p w14:paraId="5676FE27" w14:textId="77777777" w:rsidR="000F10FE" w:rsidRDefault="000F10FE" w:rsidP="008D025E"/>
      </w:tc>
      <w:tc>
        <w:tcPr>
          <w:tcW w:w="3509" w:type="dxa"/>
          <w:hideMark/>
        </w:tcPr>
        <w:p w14:paraId="5676FE28" w14:textId="1E994C8C" w:rsidR="000F10FE" w:rsidRDefault="000F10FE" w:rsidP="00D86C87">
          <w:pPr>
            <w:pStyle w:val="Header"/>
            <w:spacing w:before="60"/>
            <w:rPr>
              <w:szCs w:val="22"/>
            </w:rPr>
          </w:pPr>
          <w:r>
            <w:rPr>
              <w:rFonts w:ascii="Arial" w:hAnsi="Arial" w:cs="Arial"/>
              <w:szCs w:val="22"/>
            </w:rPr>
            <w:t>5 April 2017</w:t>
          </w:r>
        </w:p>
      </w:tc>
    </w:tr>
    <w:tr w:rsidR="000F10FE" w14:paraId="5676FE2C" w14:textId="77777777" w:rsidTr="008D025E">
      <w:trPr>
        <w:trHeight w:val="450"/>
      </w:trPr>
      <w:tc>
        <w:tcPr>
          <w:tcW w:w="0" w:type="auto"/>
          <w:vMerge/>
          <w:vAlign w:val="center"/>
          <w:hideMark/>
        </w:tcPr>
        <w:p w14:paraId="5676FE2A" w14:textId="77777777" w:rsidR="000F10FE" w:rsidRDefault="000F10FE" w:rsidP="008D025E"/>
      </w:tc>
      <w:tc>
        <w:tcPr>
          <w:tcW w:w="3509" w:type="dxa"/>
          <w:vAlign w:val="bottom"/>
        </w:tcPr>
        <w:p w14:paraId="5676FE2B" w14:textId="77777777" w:rsidR="000F10FE" w:rsidRDefault="000F10FE" w:rsidP="008D025E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5676FE2D" w14:textId="120D9023" w:rsidR="000F10FE" w:rsidRDefault="000F10FE" w:rsidP="00776D7E">
    <w:pPr>
      <w:pStyle w:val="Header"/>
      <w:tabs>
        <w:tab w:val="clear" w:pos="4513"/>
        <w:tab w:val="clear" w:pos="9026"/>
        <w:tab w:val="left" w:pos="13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619F"/>
    <w:multiLevelType w:val="multilevel"/>
    <w:tmpl w:val="05E43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5E"/>
    <w:rsid w:val="000F10FE"/>
    <w:rsid w:val="001B0D4F"/>
    <w:rsid w:val="001B36CE"/>
    <w:rsid w:val="00257791"/>
    <w:rsid w:val="00335611"/>
    <w:rsid w:val="00395F50"/>
    <w:rsid w:val="00410525"/>
    <w:rsid w:val="0041569C"/>
    <w:rsid w:val="00577A2A"/>
    <w:rsid w:val="005A34DC"/>
    <w:rsid w:val="005E6302"/>
    <w:rsid w:val="0063478D"/>
    <w:rsid w:val="00666288"/>
    <w:rsid w:val="006F7381"/>
    <w:rsid w:val="00720623"/>
    <w:rsid w:val="00776D7E"/>
    <w:rsid w:val="007B06FC"/>
    <w:rsid w:val="007E1602"/>
    <w:rsid w:val="008028A7"/>
    <w:rsid w:val="00891AE9"/>
    <w:rsid w:val="008D025E"/>
    <w:rsid w:val="00961526"/>
    <w:rsid w:val="009E7858"/>
    <w:rsid w:val="00A3394C"/>
    <w:rsid w:val="00B447B4"/>
    <w:rsid w:val="00B5676D"/>
    <w:rsid w:val="00BB447B"/>
    <w:rsid w:val="00BB50C6"/>
    <w:rsid w:val="00CD0B98"/>
    <w:rsid w:val="00CD2014"/>
    <w:rsid w:val="00D4173D"/>
    <w:rsid w:val="00D45B4D"/>
    <w:rsid w:val="00D8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FD84"/>
  <w15:chartTrackingRefBased/>
  <w15:docId w15:val="{CBFF2EC5-F3CA-4990-BFB2-BDB92B25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5E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8D025E"/>
    <w:pPr>
      <w:spacing w:line="280" w:lineRule="exact"/>
    </w:pPr>
  </w:style>
  <w:style w:type="paragraph" w:styleId="Header">
    <w:name w:val="header"/>
    <w:basedOn w:val="Normal"/>
    <w:link w:val="HeaderChar"/>
    <w:unhideWhenUsed/>
    <w:rsid w:val="008D0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025E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0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25E"/>
    <w:rPr>
      <w:rFonts w:ascii="Frutiger 45 Light" w:eastAsia="Times New Roman" w:hAnsi="Frutiger 45 Light" w:cs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7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3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381"/>
    <w:rPr>
      <w:rFonts w:ascii="Frutiger 45 Light" w:eastAsia="Times New Roman" w:hAnsi="Frutiger 45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381"/>
    <w:rPr>
      <w:rFonts w:ascii="Frutiger 45 Light" w:eastAsia="Times New Roman" w:hAnsi="Frutiger 45 Light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8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Props1.xml><?xml version="1.0" encoding="utf-8"?>
<ds:datastoreItem xmlns:ds="http://schemas.openxmlformats.org/officeDocument/2006/customXml" ds:itemID="{C8A39DC3-AD72-4628-B43E-D560EB46D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76E57-B1CD-4D6D-A445-43AB69964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9130D-306A-4AD5-8319-D52764B9A90C}">
  <ds:schemaRefs>
    <ds:schemaRef ds:uri="http://schemas.openxmlformats.org/package/2006/metadata/core-properties"/>
    <ds:schemaRef ds:uri="http://purl.org/dc/elements/1.1/"/>
    <ds:schemaRef ds:uri="1c8a0e75-f4bc-4eb4-8ed0-578eaea9e1ca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c8febe6a-14d9-43ab-83c3-c48f478fa47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1AB1B32C.dotm</Template>
  <TotalTime>24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Marshall</dc:creator>
  <cp:keywords/>
  <dc:description/>
  <cp:lastModifiedBy>Frances Marshall</cp:lastModifiedBy>
  <cp:revision>53</cp:revision>
  <dcterms:created xsi:type="dcterms:W3CDTF">2017-03-20T10:24:00Z</dcterms:created>
  <dcterms:modified xsi:type="dcterms:W3CDTF">2017-03-27T15:03:00Z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